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F0404B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proofErr w:type="spellStart"/>
      <w:r w:rsidR="00F0404B" w:rsidRPr="00F0404B">
        <w:rPr>
          <w:rFonts w:ascii="Times New Roman" w:hAnsi="Times New Roman" w:cs="Times New Roman"/>
          <w:color w:val="000000"/>
          <w:sz w:val="24"/>
          <w:szCs w:val="24"/>
        </w:rPr>
        <w:t>Tapduk</w:t>
      </w:r>
      <w:proofErr w:type="spellEnd"/>
      <w:r w:rsidR="00F0404B"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 Emre İlkokulu </w:t>
      </w:r>
      <w:r w:rsidR="00F701F9"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F0404B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proofErr w:type="spellStart"/>
      <w:r w:rsidR="00F0404B">
        <w:rPr>
          <w:rFonts w:ascii="Times New Roman" w:hAnsi="Times New Roman" w:cs="Times New Roman"/>
          <w:b/>
          <w:color w:val="000000"/>
          <w:sz w:val="24"/>
          <w:szCs w:val="24"/>
        </w:rPr>
        <w:t>Tapduk</w:t>
      </w:r>
      <w:proofErr w:type="spellEnd"/>
      <w:r w:rsidR="00F04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Emre İlkokulu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) Aylık muhammen </w:t>
      </w:r>
      <w:proofErr w:type="gramStart"/>
      <w:r w:rsidR="00FF3CDC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0404B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F0404B">
        <w:rPr>
          <w:rFonts w:ascii="Times New Roman" w:hAnsi="Times New Roman" w:cs="Times New Roman"/>
          <w:color w:val="000000"/>
          <w:sz w:val="24"/>
          <w:szCs w:val="24"/>
        </w:rPr>
        <w:t>.750,00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0404B">
        <w:rPr>
          <w:rFonts w:ascii="Times New Roman" w:hAnsi="Times New Roman" w:cs="Times New Roman"/>
          <w:color w:val="000000"/>
          <w:sz w:val="24"/>
          <w:szCs w:val="24"/>
        </w:rPr>
        <w:t>Üçbinyediyüzelli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>
        <w:rPr>
          <w:rFonts w:ascii="Times New Roman" w:hAnsi="Times New Roman" w:cs="Times New Roman"/>
          <w:sz w:val="24"/>
          <w:szCs w:val="24"/>
        </w:rPr>
        <w:t xml:space="preserve"> </w:t>
      </w:r>
      <w:r w:rsidR="00F0404B">
        <w:rPr>
          <w:rFonts w:ascii="Times New Roman" w:hAnsi="Times New Roman" w:cs="Times New Roman"/>
          <w:sz w:val="24"/>
          <w:szCs w:val="24"/>
        </w:rPr>
        <w:t>2158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404B">
        <w:rPr>
          <w:rFonts w:ascii="Times New Roman" w:hAnsi="Times New Roman" w:cs="Times New Roman"/>
          <w:sz w:val="24"/>
          <w:szCs w:val="24"/>
        </w:rPr>
        <w:t>ikibinyüzellisekiz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F0404B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F0404B">
        <w:rPr>
          <w:rFonts w:ascii="Times New Roman" w:hAnsi="Times New Roman" w:cs="Times New Roman"/>
          <w:sz w:val="24"/>
          <w:szCs w:val="24"/>
        </w:rPr>
        <w:t xml:space="preserve">Teminat           </w:t>
      </w:r>
      <w:r w:rsidR="00777B20">
        <w:rPr>
          <w:rFonts w:ascii="Times New Roman" w:hAnsi="Times New Roman" w:cs="Times New Roman"/>
          <w:sz w:val="24"/>
          <w:szCs w:val="24"/>
        </w:rPr>
        <w:t xml:space="preserve">:      </w:t>
      </w:r>
      <w:r w:rsidR="003035A4">
        <w:rPr>
          <w:rFonts w:ascii="Times New Roman" w:hAnsi="Times New Roman" w:cs="Times New Roman"/>
          <w:sz w:val="24"/>
          <w:szCs w:val="24"/>
        </w:rPr>
        <w:t xml:space="preserve"> </w:t>
      </w:r>
      <w:r w:rsidR="00F0404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0404B">
        <w:rPr>
          <w:rFonts w:ascii="Times New Roman" w:hAnsi="Times New Roman" w:cs="Times New Roman"/>
          <w:sz w:val="24"/>
          <w:szCs w:val="24"/>
        </w:rPr>
        <w:t>.562,50</w:t>
      </w:r>
      <w:r w:rsidR="003035A4">
        <w:rPr>
          <w:rFonts w:ascii="Times New Roman" w:hAnsi="Times New Roman" w:cs="Times New Roman"/>
          <w:sz w:val="24"/>
          <w:szCs w:val="24"/>
        </w:rPr>
        <w:t xml:space="preserve"> TL </w:t>
      </w:r>
      <w:r w:rsidR="0046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04B">
        <w:rPr>
          <w:rFonts w:ascii="Times New Roman" w:hAnsi="Times New Roman" w:cs="Times New Roman"/>
          <w:sz w:val="24"/>
          <w:szCs w:val="24"/>
        </w:rPr>
        <w:t>Dokuzbinbeşyüzaltmışikiliraellikuruş</w:t>
      </w:r>
      <w:proofErr w:type="spellEnd"/>
      <w:r w:rsidR="00460650"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04B">
        <w:rPr>
          <w:rFonts w:ascii="Arial" w:hAnsi="Arial" w:cs="Arial"/>
          <w:color w:val="222222"/>
          <w:shd w:val="clear" w:color="auto" w:fill="FFFFFF"/>
        </w:rPr>
        <w:t>Şifa Mah</w:t>
      </w:r>
      <w:proofErr w:type="gramStart"/>
      <w:r w:rsidR="00F0404B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 w:rsidR="00F0404B">
        <w:rPr>
          <w:rFonts w:ascii="Arial" w:hAnsi="Arial" w:cs="Arial"/>
          <w:color w:val="222222"/>
          <w:shd w:val="clear" w:color="auto" w:fill="FFFFFF"/>
        </w:rPr>
        <w:t xml:space="preserve"> Hürriyet Cad./okul Sok. No:2, 34950 Tuzla/İstanbul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9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404B">
        <w:rPr>
          <w:rFonts w:ascii="Arial" w:hAnsi="Arial" w:cs="Arial"/>
          <w:color w:val="222222"/>
          <w:shd w:val="clear" w:color="auto" w:fill="FFFFFF"/>
        </w:rPr>
        <w:t>(0216) 423 16 22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04B">
        <w:rPr>
          <w:rFonts w:ascii="Times New Roman" w:hAnsi="Times New Roman" w:cs="Times New Roman"/>
          <w:color w:val="000000"/>
          <w:sz w:val="24"/>
          <w:szCs w:val="24"/>
        </w:rPr>
        <w:t>11.12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931504">
        <w:rPr>
          <w:rFonts w:ascii="Times New Roman" w:hAnsi="Times New Roman" w:cs="Times New Roman"/>
          <w:color w:val="000000"/>
          <w:sz w:val="24"/>
          <w:szCs w:val="24"/>
        </w:rPr>
        <w:t xml:space="preserve"> Salı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A26B49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0404B">
        <w:rPr>
          <w:rFonts w:ascii="Times New Roman" w:hAnsi="Times New Roman" w:cs="Times New Roman"/>
          <w:color w:val="000000"/>
          <w:sz w:val="24"/>
          <w:szCs w:val="24"/>
        </w:rPr>
        <w:t xml:space="preserve"> 37.224,00 TL (</w:t>
      </w:r>
      <w:proofErr w:type="spellStart"/>
      <w:r w:rsidR="00F0404B">
        <w:rPr>
          <w:rFonts w:ascii="Times New Roman" w:hAnsi="Times New Roman" w:cs="Times New Roman"/>
          <w:color w:val="000000"/>
          <w:sz w:val="24"/>
          <w:szCs w:val="24"/>
        </w:rPr>
        <w:t>Otuzyedibinikiyüzyirmidörtlira</w:t>
      </w:r>
      <w:proofErr w:type="spellEnd"/>
      <w:r w:rsidR="00F040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93150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="00931504">
        <w:rPr>
          <w:rFonts w:ascii="Times New Roman" w:hAnsi="Times New Roman" w:cs="Times New Roman"/>
          <w:b/>
          <w:color w:val="000000"/>
          <w:sz w:val="24"/>
          <w:szCs w:val="24"/>
        </w:rPr>
        <w:t>.12.2018 Salı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E2F7A"/>
    <w:rsid w:val="001253CB"/>
    <w:rsid w:val="0018456B"/>
    <w:rsid w:val="001F0320"/>
    <w:rsid w:val="001F0DFB"/>
    <w:rsid w:val="00215D5A"/>
    <w:rsid w:val="0024218B"/>
    <w:rsid w:val="002A17DA"/>
    <w:rsid w:val="002E399C"/>
    <w:rsid w:val="003035A4"/>
    <w:rsid w:val="0039761C"/>
    <w:rsid w:val="003C3EC0"/>
    <w:rsid w:val="004471A4"/>
    <w:rsid w:val="0045464E"/>
    <w:rsid w:val="00460650"/>
    <w:rsid w:val="00466A86"/>
    <w:rsid w:val="00482EB2"/>
    <w:rsid w:val="005152C2"/>
    <w:rsid w:val="00546C3F"/>
    <w:rsid w:val="005A629A"/>
    <w:rsid w:val="005B4CA8"/>
    <w:rsid w:val="005D37F0"/>
    <w:rsid w:val="00636A0E"/>
    <w:rsid w:val="00662ED1"/>
    <w:rsid w:val="00693400"/>
    <w:rsid w:val="006E7227"/>
    <w:rsid w:val="00777B20"/>
    <w:rsid w:val="00792F75"/>
    <w:rsid w:val="007C580A"/>
    <w:rsid w:val="007E5370"/>
    <w:rsid w:val="00861FA5"/>
    <w:rsid w:val="00867A5B"/>
    <w:rsid w:val="008C058C"/>
    <w:rsid w:val="008C64DE"/>
    <w:rsid w:val="00921455"/>
    <w:rsid w:val="00931504"/>
    <w:rsid w:val="00963D2D"/>
    <w:rsid w:val="009C418F"/>
    <w:rsid w:val="009C587A"/>
    <w:rsid w:val="00A22C13"/>
    <w:rsid w:val="00A26B49"/>
    <w:rsid w:val="00A83AA4"/>
    <w:rsid w:val="00AC0835"/>
    <w:rsid w:val="00AC39B5"/>
    <w:rsid w:val="00C11EEE"/>
    <w:rsid w:val="00CE4ADC"/>
    <w:rsid w:val="00D87780"/>
    <w:rsid w:val="00DB2B97"/>
    <w:rsid w:val="00E561F7"/>
    <w:rsid w:val="00E575B0"/>
    <w:rsid w:val="00F0404B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FatmaGARIP</cp:lastModifiedBy>
  <cp:revision>2</cp:revision>
  <cp:lastPrinted>2015-07-09T06:23:00Z</cp:lastPrinted>
  <dcterms:created xsi:type="dcterms:W3CDTF">2018-11-29T10:29:00Z</dcterms:created>
  <dcterms:modified xsi:type="dcterms:W3CDTF">2018-11-29T10:29:00Z</dcterms:modified>
</cp:coreProperties>
</file>