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4F" w:rsidRDefault="001C5EC1">
      <w:pPr>
        <w:pStyle w:val="GvdeMetni"/>
        <w:spacing w:before="78"/>
        <w:ind w:left="303" w:right="309"/>
        <w:jc w:val="center"/>
      </w:pPr>
      <w:r>
        <w:t>2021-2022 eğitim öğretim yılı çalışma takvimine göre I</w:t>
      </w:r>
      <w:r>
        <w:t>I. dönem telafi eğitimi programı</w:t>
      </w:r>
      <w:r>
        <w:rPr>
          <w:spacing w:val="-68"/>
        </w:rPr>
        <w:t xml:space="preserve">               </w:t>
      </w:r>
      <w:r>
        <w:t>kapsamında başvurular 10-14 Ocak 2022</w:t>
      </w:r>
      <w:r>
        <w:t xml:space="preserve"> tarihlerinde aşağıda belirtilen hususlar</w:t>
      </w:r>
      <w:r>
        <w:rPr>
          <w:spacing w:val="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yapılacaktır.</w:t>
      </w:r>
    </w:p>
    <w:p w:rsidR="00FD374F" w:rsidRDefault="00FD374F">
      <w:pPr>
        <w:pStyle w:val="GvdeMetni"/>
        <w:rPr>
          <w:sz w:val="24"/>
        </w:rPr>
      </w:pPr>
    </w:p>
    <w:p w:rsidR="00FD374F" w:rsidRDefault="00FD374F">
      <w:pPr>
        <w:pStyle w:val="GvdeMetni"/>
        <w:rPr>
          <w:sz w:val="24"/>
        </w:rPr>
      </w:pPr>
    </w:p>
    <w:p w:rsidR="00FD374F" w:rsidRDefault="00FD374F">
      <w:pPr>
        <w:pStyle w:val="GvdeMetni"/>
        <w:rPr>
          <w:sz w:val="18"/>
        </w:rPr>
      </w:pPr>
    </w:p>
    <w:p w:rsidR="00FD374F" w:rsidRDefault="001C5EC1">
      <w:pPr>
        <w:pStyle w:val="Balk1"/>
      </w:pPr>
      <w:r>
        <w:t>Başvuru</w:t>
      </w:r>
      <w:r>
        <w:rPr>
          <w:spacing w:val="-5"/>
        </w:rPr>
        <w:t xml:space="preserve"> </w:t>
      </w:r>
      <w:r>
        <w:t>yapacak</w:t>
      </w:r>
      <w:r>
        <w:rPr>
          <w:spacing w:val="-3"/>
        </w:rPr>
        <w:t xml:space="preserve"> </w:t>
      </w:r>
      <w:r>
        <w:t>adaylarda</w:t>
      </w:r>
      <w:r>
        <w:rPr>
          <w:spacing w:val="-5"/>
        </w:rPr>
        <w:t xml:space="preserve"> </w:t>
      </w:r>
      <w:r>
        <w:t>aranacak</w:t>
      </w:r>
      <w:r>
        <w:rPr>
          <w:spacing w:val="-3"/>
        </w:rPr>
        <w:t xml:space="preserve"> </w:t>
      </w:r>
      <w:r>
        <w:t>şartlar:</w:t>
      </w:r>
    </w:p>
    <w:p w:rsidR="00FD374F" w:rsidRDefault="00FD374F">
      <w:pPr>
        <w:pStyle w:val="GvdeMetni"/>
        <w:spacing w:before="1"/>
        <w:rPr>
          <w:b/>
          <w:sz w:val="23"/>
        </w:rPr>
      </w:pPr>
    </w:p>
    <w:p w:rsidR="00FD374F" w:rsidRDefault="001C5EC1">
      <w:pPr>
        <w:pStyle w:val="ListeParagraf"/>
        <w:numPr>
          <w:ilvl w:val="0"/>
          <w:numId w:val="1"/>
        </w:numPr>
        <w:tabs>
          <w:tab w:val="left" w:pos="383"/>
        </w:tabs>
        <w:rPr>
          <w:sz w:val="20"/>
        </w:rPr>
      </w:pPr>
      <w:proofErr w:type="gramStart"/>
      <w:r>
        <w:rPr>
          <w:sz w:val="20"/>
        </w:rPr>
        <w:t>Ortaöğretim</w:t>
      </w:r>
      <w:r>
        <w:rPr>
          <w:spacing w:val="-4"/>
          <w:sz w:val="20"/>
        </w:rPr>
        <w:t xml:space="preserve"> </w:t>
      </w:r>
      <w:r>
        <w:rPr>
          <w:sz w:val="20"/>
        </w:rPr>
        <w:t>kurumu</w:t>
      </w:r>
      <w:r>
        <w:rPr>
          <w:spacing w:val="-2"/>
          <w:sz w:val="20"/>
        </w:rPr>
        <w:t xml:space="preserve"> </w:t>
      </w:r>
      <w:r>
        <w:rPr>
          <w:sz w:val="20"/>
        </w:rPr>
        <w:t>mezunu</w:t>
      </w:r>
      <w:r>
        <w:rPr>
          <w:spacing w:val="-3"/>
          <w:sz w:val="20"/>
        </w:rPr>
        <w:t xml:space="preserve"> </w:t>
      </w:r>
      <w:r>
        <w:rPr>
          <w:sz w:val="20"/>
        </w:rPr>
        <w:t>olmak.</w:t>
      </w:r>
      <w:proofErr w:type="gramEnd"/>
    </w:p>
    <w:p w:rsidR="00FD374F" w:rsidRDefault="00FD374F">
      <w:pPr>
        <w:pStyle w:val="GvdeMetni"/>
        <w:spacing w:before="3"/>
        <w:rPr>
          <w:sz w:val="23"/>
        </w:rPr>
      </w:pPr>
    </w:p>
    <w:p w:rsidR="00FD374F" w:rsidRDefault="001C5EC1">
      <w:pPr>
        <w:pStyle w:val="ListeParagraf"/>
        <w:numPr>
          <w:ilvl w:val="0"/>
          <w:numId w:val="1"/>
        </w:numPr>
        <w:tabs>
          <w:tab w:val="left" w:pos="388"/>
        </w:tabs>
        <w:ind w:left="116" w:right="115" w:firstLine="0"/>
        <w:rPr>
          <w:sz w:val="20"/>
        </w:rPr>
      </w:pPr>
      <w:proofErr w:type="gramStart"/>
      <w:r>
        <w:rPr>
          <w:sz w:val="20"/>
        </w:rPr>
        <w:t>Ortaokul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İmam</w:t>
      </w:r>
      <w:r>
        <w:rPr>
          <w:spacing w:val="3"/>
          <w:sz w:val="20"/>
        </w:rPr>
        <w:t xml:space="preserve"> </w:t>
      </w:r>
      <w:r>
        <w:rPr>
          <w:sz w:val="20"/>
        </w:rPr>
        <w:t>Hatip</w:t>
      </w:r>
      <w:r>
        <w:rPr>
          <w:spacing w:val="-1"/>
          <w:sz w:val="20"/>
        </w:rPr>
        <w:t xml:space="preserve"> </w:t>
      </w:r>
      <w:r>
        <w:rPr>
          <w:sz w:val="20"/>
        </w:rPr>
        <w:t>Ortaokulu</w:t>
      </w:r>
      <w:r>
        <w:rPr>
          <w:spacing w:val="-1"/>
          <w:sz w:val="20"/>
        </w:rPr>
        <w:t xml:space="preserve"> </w:t>
      </w:r>
      <w:r>
        <w:rPr>
          <w:sz w:val="20"/>
        </w:rPr>
        <w:t>mezunu olup</w:t>
      </w:r>
      <w:r>
        <w:rPr>
          <w:spacing w:val="-2"/>
          <w:sz w:val="20"/>
        </w:rPr>
        <w:t xml:space="preserve"> </w:t>
      </w:r>
      <w:r>
        <w:rPr>
          <w:sz w:val="20"/>
        </w:rPr>
        <w:t>kalfalık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5"/>
          <w:sz w:val="20"/>
        </w:rPr>
        <w:t xml:space="preserve"> </w:t>
      </w:r>
      <w:r>
        <w:rPr>
          <w:sz w:val="20"/>
        </w:rPr>
        <w:t>ustalık</w:t>
      </w:r>
      <w:r>
        <w:rPr>
          <w:spacing w:val="-1"/>
          <w:sz w:val="20"/>
        </w:rPr>
        <w:t xml:space="preserve"> </w:t>
      </w:r>
      <w:r>
        <w:rPr>
          <w:sz w:val="20"/>
        </w:rPr>
        <w:t>belgesine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68"/>
          <w:sz w:val="20"/>
        </w:rPr>
        <w:t xml:space="preserve"> </w:t>
      </w:r>
      <w:r>
        <w:rPr>
          <w:sz w:val="20"/>
        </w:rPr>
        <w:t>olmak.</w:t>
      </w:r>
      <w:r>
        <w:rPr>
          <w:spacing w:val="69"/>
          <w:sz w:val="20"/>
        </w:rPr>
        <w:t xml:space="preserve"> </w:t>
      </w:r>
      <w:proofErr w:type="gramEnd"/>
      <w:r>
        <w:rPr>
          <w:sz w:val="20"/>
        </w:rPr>
        <w:t>(Almakla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2"/>
          <w:sz w:val="20"/>
        </w:rPr>
        <w:t xml:space="preserve"> </w:t>
      </w:r>
      <w:r>
        <w:rPr>
          <w:sz w:val="20"/>
        </w:rPr>
        <w:t>oldukları</w:t>
      </w:r>
      <w:r>
        <w:rPr>
          <w:spacing w:val="3"/>
          <w:sz w:val="20"/>
        </w:rPr>
        <w:t xml:space="preserve"> </w:t>
      </w:r>
      <w:r>
        <w:rPr>
          <w:sz w:val="20"/>
        </w:rPr>
        <w:t>genel</w:t>
      </w:r>
      <w:r>
        <w:rPr>
          <w:spacing w:val="3"/>
          <w:sz w:val="20"/>
        </w:rPr>
        <w:t xml:space="preserve"> </w:t>
      </w:r>
      <w:r>
        <w:rPr>
          <w:sz w:val="20"/>
        </w:rPr>
        <w:t>kültür</w:t>
      </w:r>
      <w:r>
        <w:rPr>
          <w:spacing w:val="69"/>
          <w:sz w:val="20"/>
        </w:rPr>
        <w:t xml:space="preserve"> </w:t>
      </w:r>
      <w:r>
        <w:rPr>
          <w:sz w:val="20"/>
        </w:rPr>
        <w:t>derslerini</w:t>
      </w:r>
      <w:r>
        <w:rPr>
          <w:spacing w:val="3"/>
          <w:sz w:val="20"/>
        </w:rPr>
        <w:t xml:space="preserve"> </w:t>
      </w:r>
      <w:r>
        <w:rPr>
          <w:sz w:val="20"/>
        </w:rPr>
        <w:t>mevzuatına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6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Açıköğretim</w:t>
      </w:r>
      <w:proofErr w:type="spellEnd"/>
      <w:r>
        <w:rPr>
          <w:spacing w:val="36"/>
          <w:sz w:val="20"/>
        </w:rPr>
        <w:t xml:space="preserve"> </w:t>
      </w:r>
      <w:r>
        <w:rPr>
          <w:sz w:val="20"/>
        </w:rPr>
        <w:t>Lisesinden</w:t>
      </w:r>
      <w:r>
        <w:rPr>
          <w:spacing w:val="34"/>
          <w:sz w:val="20"/>
        </w:rPr>
        <w:t xml:space="preserve"> </w:t>
      </w:r>
      <w:r>
        <w:rPr>
          <w:sz w:val="20"/>
        </w:rPr>
        <w:t>alacak</w:t>
      </w:r>
      <w:r>
        <w:rPr>
          <w:spacing w:val="35"/>
          <w:sz w:val="20"/>
        </w:rPr>
        <w:t xml:space="preserve"> </w:t>
      </w:r>
      <w:r>
        <w:rPr>
          <w:sz w:val="20"/>
        </w:rPr>
        <w:t>ve</w:t>
      </w:r>
      <w:r>
        <w:rPr>
          <w:spacing w:val="34"/>
          <w:sz w:val="20"/>
        </w:rPr>
        <w:t xml:space="preserve"> </w:t>
      </w:r>
      <w:r>
        <w:rPr>
          <w:sz w:val="20"/>
        </w:rPr>
        <w:t>mezuniyet</w:t>
      </w:r>
      <w:r>
        <w:rPr>
          <w:spacing w:val="33"/>
          <w:sz w:val="20"/>
        </w:rPr>
        <w:t xml:space="preserve"> </w:t>
      </w:r>
      <w:r>
        <w:rPr>
          <w:sz w:val="20"/>
        </w:rPr>
        <w:t>aşamasında</w:t>
      </w:r>
      <w:r>
        <w:rPr>
          <w:spacing w:val="36"/>
          <w:sz w:val="20"/>
        </w:rPr>
        <w:t xml:space="preserve"> </w:t>
      </w:r>
      <w:r>
        <w:rPr>
          <w:sz w:val="20"/>
        </w:rPr>
        <w:t>diplomaları</w:t>
      </w:r>
      <w:r>
        <w:rPr>
          <w:spacing w:val="36"/>
          <w:sz w:val="20"/>
        </w:rPr>
        <w:t xml:space="preserve"> </w:t>
      </w:r>
      <w:proofErr w:type="spellStart"/>
      <w:r>
        <w:rPr>
          <w:sz w:val="20"/>
        </w:rPr>
        <w:t>Açıköğretim</w:t>
      </w:r>
      <w:proofErr w:type="spellEnd"/>
      <w:r>
        <w:rPr>
          <w:spacing w:val="36"/>
          <w:sz w:val="20"/>
        </w:rPr>
        <w:t xml:space="preserve"> </w:t>
      </w:r>
      <w:r>
        <w:rPr>
          <w:sz w:val="20"/>
        </w:rPr>
        <w:t>Lisesi</w:t>
      </w:r>
      <w:r>
        <w:rPr>
          <w:spacing w:val="-68"/>
          <w:sz w:val="20"/>
        </w:rPr>
        <w:t xml:space="preserve"> </w:t>
      </w:r>
      <w:r>
        <w:rPr>
          <w:sz w:val="20"/>
        </w:rPr>
        <w:t>tarafından düzenlenecektir.)</w:t>
      </w:r>
    </w:p>
    <w:p w:rsidR="00FD374F" w:rsidRDefault="00FD374F">
      <w:pPr>
        <w:pStyle w:val="GvdeMetni"/>
        <w:spacing w:before="10"/>
        <w:rPr>
          <w:sz w:val="22"/>
        </w:rPr>
      </w:pPr>
    </w:p>
    <w:p w:rsidR="00FD374F" w:rsidRDefault="001C5EC1">
      <w:pPr>
        <w:pStyle w:val="Balk1"/>
      </w:pPr>
      <w:r>
        <w:t>Başvuru</w:t>
      </w:r>
      <w:r>
        <w:rPr>
          <w:spacing w:val="-5"/>
        </w:rPr>
        <w:t xml:space="preserve"> </w:t>
      </w:r>
      <w:r>
        <w:t>esasları:</w:t>
      </w:r>
    </w:p>
    <w:p w:rsidR="00FD374F" w:rsidRDefault="00FD374F">
      <w:pPr>
        <w:pStyle w:val="GvdeMetni"/>
        <w:spacing w:before="11"/>
        <w:rPr>
          <w:b/>
          <w:sz w:val="22"/>
        </w:rPr>
      </w:pPr>
    </w:p>
    <w:p w:rsidR="00FD374F" w:rsidRDefault="001C5EC1">
      <w:pPr>
        <w:ind w:left="116"/>
        <w:rPr>
          <w:sz w:val="20"/>
        </w:rPr>
      </w:pPr>
      <w:r>
        <w:rPr>
          <w:sz w:val="20"/>
        </w:rPr>
        <w:t>Başvurular</w:t>
      </w:r>
      <w:r>
        <w:rPr>
          <w:spacing w:val="-7"/>
          <w:sz w:val="20"/>
        </w:rPr>
        <w:t xml:space="preserve"> </w:t>
      </w:r>
      <w:hyperlink r:id="rId5">
        <w:r>
          <w:rPr>
            <w:i/>
            <w:color w:val="0000FF"/>
            <w:sz w:val="20"/>
            <w:u w:val="single" w:color="0000FF"/>
          </w:rPr>
          <w:t>http://istanbul.meb.gov.tr/meslek/telafi</w:t>
        </w:r>
        <w:r>
          <w:rPr>
            <w:i/>
            <w:color w:val="0000FF"/>
            <w:spacing w:val="70"/>
            <w:sz w:val="20"/>
          </w:rPr>
          <w:t xml:space="preserve"> </w:t>
        </w:r>
      </w:hyperlink>
      <w:r>
        <w:rPr>
          <w:sz w:val="20"/>
        </w:rPr>
        <w:t>adresi</w:t>
      </w:r>
      <w:r>
        <w:rPr>
          <w:spacing w:val="-3"/>
          <w:sz w:val="20"/>
        </w:rPr>
        <w:t xml:space="preserve"> </w:t>
      </w:r>
      <w:r>
        <w:rPr>
          <w:sz w:val="20"/>
        </w:rPr>
        <w:t>üzerinden</w:t>
      </w:r>
      <w:r>
        <w:rPr>
          <w:spacing w:val="-5"/>
          <w:sz w:val="20"/>
        </w:rPr>
        <w:t xml:space="preserve"> </w:t>
      </w:r>
      <w:r>
        <w:rPr>
          <w:sz w:val="20"/>
        </w:rPr>
        <w:t>yapılacaktır.</w:t>
      </w:r>
    </w:p>
    <w:p w:rsidR="00FD374F" w:rsidRDefault="00FD374F">
      <w:pPr>
        <w:pStyle w:val="GvdeMetni"/>
        <w:spacing w:before="3"/>
        <w:rPr>
          <w:sz w:val="23"/>
        </w:rPr>
      </w:pPr>
    </w:p>
    <w:p w:rsidR="00FD374F" w:rsidRDefault="001C5EC1">
      <w:pPr>
        <w:ind w:left="116" w:right="112"/>
        <w:jc w:val="both"/>
        <w:rPr>
          <w:sz w:val="20"/>
        </w:rPr>
      </w:pPr>
      <w:r>
        <w:rPr>
          <w:sz w:val="20"/>
        </w:rPr>
        <w:t>Başvuru formu belirtilen link adresi üzerinden doldurulduktan sonra, başvuruya ek olarak</w:t>
      </w:r>
      <w:r>
        <w:rPr>
          <w:spacing w:val="1"/>
          <w:sz w:val="20"/>
        </w:rPr>
        <w:t xml:space="preserve"> </w:t>
      </w:r>
      <w:r>
        <w:rPr>
          <w:sz w:val="20"/>
        </w:rPr>
        <w:t>istenen belgelerin</w:t>
      </w:r>
      <w:r>
        <w:rPr>
          <w:sz w:val="20"/>
        </w:rPr>
        <w:t xml:space="preserve"> (T.C. </w:t>
      </w:r>
      <w:r>
        <w:rPr>
          <w:sz w:val="20"/>
        </w:rPr>
        <w:t xml:space="preserve">Kimlik Kartı, T.C. Nüfus Cüzdanı </w:t>
      </w:r>
      <w:r>
        <w:rPr>
          <w:sz w:val="20"/>
        </w:rPr>
        <w:t>ve Öğrenim Belgesinin örneği) başvuru sahibi tarafından taranıp</w:t>
      </w:r>
      <w:r>
        <w:rPr>
          <w:spacing w:val="1"/>
          <w:sz w:val="20"/>
        </w:rPr>
        <w:t xml:space="preserve"> </w:t>
      </w:r>
      <w:r>
        <w:rPr>
          <w:sz w:val="20"/>
        </w:rPr>
        <w:t>sisteme</w:t>
      </w:r>
      <w:r>
        <w:rPr>
          <w:spacing w:val="1"/>
          <w:sz w:val="20"/>
        </w:rPr>
        <w:t xml:space="preserve"> </w:t>
      </w:r>
      <w:r>
        <w:rPr>
          <w:sz w:val="20"/>
        </w:rPr>
        <w:t>yüklenmesi</w:t>
      </w:r>
      <w:r>
        <w:rPr>
          <w:spacing w:val="1"/>
          <w:sz w:val="20"/>
        </w:rPr>
        <w:t xml:space="preserve"> </w:t>
      </w:r>
      <w:r>
        <w:rPr>
          <w:sz w:val="20"/>
        </w:rPr>
        <w:t>gerekmektedir.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Kovid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salgını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</w:t>
      </w:r>
      <w:r>
        <w:rPr>
          <w:spacing w:val="1"/>
          <w:sz w:val="20"/>
        </w:rPr>
        <w:t xml:space="preserve"> </w:t>
      </w:r>
      <w:r>
        <w:rPr>
          <w:sz w:val="20"/>
        </w:rPr>
        <w:t>alınan</w:t>
      </w:r>
      <w:r>
        <w:rPr>
          <w:spacing w:val="1"/>
          <w:sz w:val="20"/>
        </w:rPr>
        <w:t xml:space="preserve"> </w:t>
      </w:r>
      <w:r>
        <w:rPr>
          <w:sz w:val="20"/>
        </w:rPr>
        <w:t>tedbirler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kapsamında </w:t>
      </w:r>
      <w:r>
        <w:rPr>
          <w:b/>
          <w:sz w:val="20"/>
          <w:u w:val="thick"/>
        </w:rPr>
        <w:t>İstanbul Milli Eğitim Müdürlüğü veya okul müdürlükleri tarafından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thick"/>
        </w:rPr>
        <w:t>hiçbir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şekilde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evrak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teslimi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alınmayacağından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adayların</w:t>
      </w:r>
      <w:r>
        <w:rPr>
          <w:spacing w:val="1"/>
          <w:sz w:val="20"/>
        </w:rPr>
        <w:t xml:space="preserve"> </w:t>
      </w:r>
      <w:r>
        <w:rPr>
          <w:sz w:val="20"/>
        </w:rPr>
        <w:t>başvuru</w:t>
      </w:r>
      <w:r>
        <w:rPr>
          <w:spacing w:val="1"/>
          <w:sz w:val="20"/>
        </w:rPr>
        <w:t xml:space="preserve"> </w:t>
      </w:r>
      <w:r>
        <w:rPr>
          <w:sz w:val="20"/>
        </w:rPr>
        <w:t>esnasında</w:t>
      </w:r>
      <w:r>
        <w:rPr>
          <w:spacing w:val="-68"/>
          <w:sz w:val="20"/>
        </w:rPr>
        <w:t xml:space="preserve"> </w:t>
      </w:r>
      <w:r>
        <w:rPr>
          <w:sz w:val="20"/>
        </w:rPr>
        <w:t>başvuruya</w:t>
      </w:r>
      <w:r>
        <w:rPr>
          <w:spacing w:val="1"/>
          <w:sz w:val="20"/>
        </w:rPr>
        <w:t xml:space="preserve"> </w:t>
      </w:r>
      <w:r>
        <w:rPr>
          <w:sz w:val="20"/>
        </w:rPr>
        <w:t>esas</w:t>
      </w:r>
      <w:r>
        <w:rPr>
          <w:spacing w:val="1"/>
          <w:sz w:val="20"/>
        </w:rPr>
        <w:t xml:space="preserve"> </w:t>
      </w:r>
      <w:r>
        <w:rPr>
          <w:sz w:val="20"/>
        </w:rPr>
        <w:t>belgeleri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jpeg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pdf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formatında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ekrana</w:t>
      </w:r>
      <w:r>
        <w:rPr>
          <w:spacing w:val="1"/>
          <w:sz w:val="20"/>
        </w:rPr>
        <w:t xml:space="preserve"> </w:t>
      </w:r>
      <w:r>
        <w:rPr>
          <w:sz w:val="20"/>
        </w:rPr>
        <w:t>yüklemeleri</w:t>
      </w:r>
      <w:r>
        <w:rPr>
          <w:spacing w:val="1"/>
          <w:sz w:val="20"/>
        </w:rPr>
        <w:t xml:space="preserve"> </w:t>
      </w:r>
      <w:r>
        <w:rPr>
          <w:sz w:val="20"/>
        </w:rPr>
        <w:t>gerekmektedir.</w:t>
      </w:r>
    </w:p>
    <w:p w:rsidR="00FD374F" w:rsidRDefault="00FD374F">
      <w:pPr>
        <w:pStyle w:val="GvdeMetni"/>
        <w:spacing w:before="4"/>
        <w:rPr>
          <w:sz w:val="23"/>
        </w:rPr>
      </w:pPr>
    </w:p>
    <w:p w:rsidR="00FD374F" w:rsidRDefault="001C5EC1">
      <w:pPr>
        <w:pStyle w:val="GvdeMetni"/>
        <w:spacing w:line="237" w:lineRule="auto"/>
        <w:ind w:left="116" w:right="117"/>
        <w:jc w:val="both"/>
      </w:pPr>
      <w:r>
        <w:t>Başvuru</w:t>
      </w:r>
      <w:r>
        <w:rPr>
          <w:spacing w:val="1"/>
        </w:rPr>
        <w:t xml:space="preserve"> </w:t>
      </w:r>
      <w:r>
        <w:t>ekind</w:t>
      </w:r>
      <w:r>
        <w:t>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belgeleri</w:t>
      </w:r>
      <w:r>
        <w:rPr>
          <w:spacing w:val="1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adayların,</w:t>
      </w:r>
      <w:r>
        <w:rPr>
          <w:spacing w:val="1"/>
        </w:rPr>
        <w:t xml:space="preserve"> </w:t>
      </w:r>
      <w:r>
        <w:t>başvuruları</w:t>
      </w:r>
      <w:r>
        <w:rPr>
          <w:spacing w:val="1"/>
        </w:rPr>
        <w:t xml:space="preserve"> </w:t>
      </w:r>
      <w:r>
        <w:t>değerlendirmeye</w:t>
      </w:r>
      <w:r>
        <w:rPr>
          <w:spacing w:val="-68"/>
        </w:rPr>
        <w:t xml:space="preserve"> </w:t>
      </w:r>
      <w:r>
        <w:t>alınmayacaktır.</w:t>
      </w:r>
    </w:p>
    <w:p w:rsidR="00FD374F" w:rsidRDefault="00FD374F">
      <w:pPr>
        <w:pStyle w:val="GvdeMetni"/>
        <w:rPr>
          <w:sz w:val="23"/>
        </w:rPr>
      </w:pPr>
    </w:p>
    <w:p w:rsidR="00FD374F" w:rsidRDefault="001C5EC1">
      <w:pPr>
        <w:pStyle w:val="Balk1"/>
      </w:pPr>
      <w:r>
        <w:t>Yerleştirme</w:t>
      </w:r>
      <w:r>
        <w:rPr>
          <w:spacing w:val="-5"/>
        </w:rPr>
        <w:t xml:space="preserve"> </w:t>
      </w:r>
      <w:r>
        <w:t>esasları:</w:t>
      </w:r>
    </w:p>
    <w:p w:rsidR="00FD374F" w:rsidRDefault="00FD374F">
      <w:pPr>
        <w:pStyle w:val="GvdeMetni"/>
        <w:spacing w:before="1"/>
        <w:rPr>
          <w:b/>
          <w:sz w:val="23"/>
        </w:rPr>
      </w:pPr>
    </w:p>
    <w:p w:rsidR="00FD374F" w:rsidRDefault="001C5EC1">
      <w:pPr>
        <w:pStyle w:val="GvdeMetni"/>
        <w:ind w:left="116"/>
      </w:pPr>
      <w:r>
        <w:t>Yerleştirmeler</w:t>
      </w:r>
      <w:r>
        <w:rPr>
          <w:spacing w:val="-3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ekranında</w:t>
      </w:r>
      <w:r>
        <w:rPr>
          <w:spacing w:val="-5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kontenjanlar</w:t>
      </w:r>
      <w:r>
        <w:rPr>
          <w:spacing w:val="-5"/>
        </w:rPr>
        <w:t xml:space="preserve"> </w:t>
      </w:r>
      <w:r>
        <w:t>doğrultusunda</w:t>
      </w:r>
      <w:r>
        <w:rPr>
          <w:spacing w:val="-7"/>
        </w:rPr>
        <w:t xml:space="preserve"> </w:t>
      </w:r>
      <w:r>
        <w:t>yapılacaktır.</w:t>
      </w:r>
    </w:p>
    <w:p w:rsidR="00FD374F" w:rsidRDefault="00FD374F">
      <w:pPr>
        <w:pStyle w:val="GvdeMetni"/>
        <w:spacing w:before="3"/>
        <w:rPr>
          <w:sz w:val="23"/>
        </w:rPr>
      </w:pPr>
    </w:p>
    <w:p w:rsidR="00FD374F" w:rsidRDefault="001C5EC1">
      <w:pPr>
        <w:pStyle w:val="GvdeMetni"/>
        <w:ind w:left="116" w:right="112"/>
        <w:jc w:val="both"/>
      </w:pPr>
      <w:r>
        <w:t>Başvuruların kontenjandan fazla olması durumunda; başvuranların arasından yaşı en</w:t>
      </w:r>
      <w:r>
        <w:rPr>
          <w:spacing w:val="1"/>
        </w:rPr>
        <w:t xml:space="preserve"> </w:t>
      </w:r>
      <w:r>
        <w:t>küçük olandan başlanarak tercihleri ve diploma notları; ilköğretim veya ortaokul mezunu</w:t>
      </w:r>
      <w:r>
        <w:rPr>
          <w:spacing w:val="1"/>
        </w:rPr>
        <w:t xml:space="preserve"> </w:t>
      </w:r>
      <w:r>
        <w:t>kalfa ve ustalarda ise alan/dalında çalışma süresi en fazla olandan başlanarak</w:t>
      </w:r>
      <w:r>
        <w:rPr>
          <w:spacing w:val="1"/>
        </w:rPr>
        <w:t xml:space="preserve"> </w:t>
      </w:r>
      <w:r>
        <w:t>sıralam</w:t>
      </w:r>
      <w:r>
        <w:t>a</w:t>
      </w:r>
      <w:r>
        <w:rPr>
          <w:spacing w:val="1"/>
        </w:rPr>
        <w:t xml:space="preserve"> </w:t>
      </w:r>
      <w:r>
        <w:t>yapılacaktır.</w:t>
      </w:r>
    </w:p>
    <w:p w:rsidR="00FD374F" w:rsidRDefault="00FD374F">
      <w:pPr>
        <w:pStyle w:val="GvdeMetni"/>
        <w:spacing w:before="11"/>
        <w:rPr>
          <w:sz w:val="22"/>
        </w:rPr>
      </w:pPr>
    </w:p>
    <w:p w:rsidR="00FD374F" w:rsidRDefault="001C5EC1">
      <w:pPr>
        <w:pStyle w:val="Balk1"/>
      </w:pPr>
      <w:r>
        <w:t>Kayıt</w:t>
      </w:r>
      <w:r>
        <w:rPr>
          <w:spacing w:val="-4"/>
        </w:rPr>
        <w:t xml:space="preserve"> </w:t>
      </w:r>
      <w:r>
        <w:t>esasları:</w:t>
      </w:r>
    </w:p>
    <w:p w:rsidR="00FD374F" w:rsidRDefault="00FD374F">
      <w:pPr>
        <w:pStyle w:val="GvdeMetni"/>
        <w:spacing w:before="5"/>
        <w:rPr>
          <w:b/>
          <w:sz w:val="23"/>
        </w:rPr>
      </w:pPr>
    </w:p>
    <w:p w:rsidR="00FD374F" w:rsidRDefault="001C5EC1">
      <w:pPr>
        <w:pStyle w:val="GvdeMetni"/>
        <w:spacing w:line="237" w:lineRule="auto"/>
        <w:ind w:left="116" w:right="123"/>
        <w:jc w:val="both"/>
      </w:pPr>
      <w:r>
        <w:t>Yerleştirme sonuçları 04 Şubat 2022</w:t>
      </w:r>
      <w:r>
        <w:t xml:space="preserve"> Cuma günü İstanbul Milli Eğitim Müdürlüğü internet</w:t>
      </w:r>
      <w:r>
        <w:rPr>
          <w:spacing w:val="1"/>
        </w:rPr>
        <w:t xml:space="preserve"> </w:t>
      </w:r>
      <w:r>
        <w:t>sitesinde</w:t>
      </w:r>
      <w:r>
        <w:rPr>
          <w:spacing w:val="-3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http://istanbul.meb.gov.tr</w:t>
        </w:r>
      </w:hyperlink>
      <w:r>
        <w:t>)</w:t>
      </w:r>
      <w:r>
        <w:rPr>
          <w:spacing w:val="2"/>
        </w:rPr>
        <w:t xml:space="preserve"> </w:t>
      </w:r>
      <w:r>
        <w:t>yayınlanacaktır.</w:t>
      </w:r>
    </w:p>
    <w:p w:rsidR="00FD374F" w:rsidRDefault="00FD374F">
      <w:pPr>
        <w:pStyle w:val="GvdeMetni"/>
        <w:spacing w:before="5"/>
        <w:rPr>
          <w:sz w:val="23"/>
        </w:rPr>
      </w:pPr>
    </w:p>
    <w:p w:rsidR="00FD374F" w:rsidRDefault="001C5EC1">
      <w:pPr>
        <w:pStyle w:val="GvdeMetni"/>
        <w:spacing w:line="237" w:lineRule="auto"/>
        <w:ind w:left="116" w:right="112"/>
        <w:jc w:val="both"/>
      </w:pPr>
      <w:r>
        <w:t>Telafi eğitim programına yerleş</w:t>
      </w:r>
      <w:r>
        <w:t>tirilen öğrenciler yerleştirildikleri eğitim kurumlarına 14-18 Şubat</w:t>
      </w:r>
      <w:r>
        <w:rPr>
          <w:spacing w:val="-2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tarihleri</w:t>
      </w:r>
      <w:r>
        <w:rPr>
          <w:spacing w:val="-1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şahsen</w:t>
      </w:r>
      <w:r>
        <w:rPr>
          <w:spacing w:val="-4"/>
        </w:rPr>
        <w:t xml:space="preserve"> </w:t>
      </w:r>
      <w:r>
        <w:t>başvurarak</w:t>
      </w:r>
      <w:r>
        <w:rPr>
          <w:spacing w:val="-3"/>
        </w:rPr>
        <w:t xml:space="preserve"> </w:t>
      </w:r>
      <w:r>
        <w:t>kesin</w:t>
      </w:r>
      <w:r>
        <w:rPr>
          <w:spacing w:val="-4"/>
        </w:rPr>
        <w:t xml:space="preserve"> </w:t>
      </w:r>
      <w:r>
        <w:t>kayıtlarını</w:t>
      </w:r>
      <w:r>
        <w:rPr>
          <w:spacing w:val="-1"/>
        </w:rPr>
        <w:t xml:space="preserve"> </w:t>
      </w:r>
      <w:r>
        <w:t>yaptıracaklardır.</w:t>
      </w:r>
    </w:p>
    <w:p w:rsidR="00FD374F" w:rsidRDefault="00FD374F">
      <w:pPr>
        <w:pStyle w:val="GvdeMetni"/>
        <w:spacing w:before="1"/>
        <w:rPr>
          <w:sz w:val="23"/>
        </w:rPr>
      </w:pPr>
    </w:p>
    <w:p w:rsidR="00FD374F" w:rsidRDefault="001C5EC1">
      <w:pPr>
        <w:pStyle w:val="Balk1"/>
      </w:pPr>
      <w:r>
        <w:rPr>
          <w:u w:val="thick"/>
        </w:rPr>
        <w:t>Kayıt</w:t>
      </w:r>
      <w:r>
        <w:rPr>
          <w:spacing w:val="-6"/>
          <w:u w:val="thick"/>
        </w:rPr>
        <w:t xml:space="preserve"> </w:t>
      </w:r>
      <w:r>
        <w:rPr>
          <w:u w:val="thick"/>
        </w:rPr>
        <w:t>esnasında</w:t>
      </w:r>
      <w:r>
        <w:rPr>
          <w:spacing w:val="-5"/>
          <w:u w:val="thick"/>
        </w:rPr>
        <w:t xml:space="preserve"> </w:t>
      </w:r>
      <w:r>
        <w:rPr>
          <w:u w:val="thick"/>
        </w:rPr>
        <w:t>kimlik</w:t>
      </w:r>
      <w:r>
        <w:rPr>
          <w:spacing w:val="-5"/>
          <w:u w:val="thick"/>
        </w:rPr>
        <w:t xml:space="preserve"> </w:t>
      </w:r>
      <w:r>
        <w:rPr>
          <w:u w:val="thick"/>
        </w:rPr>
        <w:t>ve</w:t>
      </w:r>
      <w:r>
        <w:rPr>
          <w:spacing w:val="-4"/>
          <w:u w:val="thick"/>
        </w:rPr>
        <w:t xml:space="preserve"> </w:t>
      </w:r>
      <w:r>
        <w:rPr>
          <w:u w:val="thick"/>
        </w:rPr>
        <w:t>öğrenim</w:t>
      </w:r>
      <w:r>
        <w:rPr>
          <w:spacing w:val="-5"/>
          <w:u w:val="thick"/>
        </w:rPr>
        <w:t xml:space="preserve"> </w:t>
      </w:r>
      <w:r>
        <w:rPr>
          <w:u w:val="thick"/>
        </w:rPr>
        <w:t>belgesi</w:t>
      </w:r>
      <w:r>
        <w:rPr>
          <w:spacing w:val="-4"/>
          <w:u w:val="thick"/>
        </w:rPr>
        <w:t xml:space="preserve"> </w:t>
      </w:r>
      <w:r>
        <w:rPr>
          <w:u w:val="thick"/>
        </w:rPr>
        <w:t>aslının</w:t>
      </w:r>
      <w:r>
        <w:rPr>
          <w:spacing w:val="-5"/>
          <w:u w:val="thick"/>
        </w:rPr>
        <w:t xml:space="preserve"> </w:t>
      </w:r>
      <w:r>
        <w:rPr>
          <w:u w:val="thick"/>
        </w:rPr>
        <w:t>ibraz</w:t>
      </w:r>
      <w:r>
        <w:rPr>
          <w:spacing w:val="-5"/>
          <w:u w:val="thick"/>
        </w:rPr>
        <w:t xml:space="preserve"> </w:t>
      </w:r>
      <w:r>
        <w:rPr>
          <w:u w:val="thick"/>
        </w:rPr>
        <w:t>edilmesi</w:t>
      </w:r>
      <w:r>
        <w:rPr>
          <w:spacing w:val="2"/>
          <w:u w:val="thick"/>
        </w:rPr>
        <w:t xml:space="preserve"> </w:t>
      </w:r>
      <w:r>
        <w:rPr>
          <w:u w:val="thick"/>
        </w:rPr>
        <w:t>gerekmektedir.</w:t>
      </w:r>
    </w:p>
    <w:p w:rsidR="00FD374F" w:rsidRDefault="00FD374F">
      <w:pPr>
        <w:pStyle w:val="GvdeMetni"/>
        <w:spacing w:before="1"/>
        <w:rPr>
          <w:b/>
          <w:sz w:val="15"/>
        </w:rPr>
      </w:pPr>
    </w:p>
    <w:p w:rsidR="00FD374F" w:rsidRDefault="001C5EC1">
      <w:pPr>
        <w:pStyle w:val="GvdeMetni"/>
        <w:spacing w:before="99"/>
        <w:ind w:left="116" w:right="111"/>
        <w:jc w:val="both"/>
      </w:pPr>
      <w:r>
        <w:t>2021-2022 eğitim öğretim yılı II</w:t>
      </w:r>
      <w:r>
        <w:t>. dönem telafi eğitimi programı 21 Şubat 2022</w:t>
      </w:r>
      <w:bookmarkStart w:id="0" w:name="_GoBack"/>
      <w:bookmarkEnd w:id="0"/>
      <w:r>
        <w:t xml:space="preserve"> tarihinde</w:t>
      </w:r>
      <w:r>
        <w:rPr>
          <w:spacing w:val="1"/>
        </w:rPr>
        <w:t xml:space="preserve"> </w:t>
      </w:r>
      <w:r>
        <w:t>başlayacaktır. Telafi eğitim süresi üç dönemden ibaret olup, derslere devam mecburiyeti</w:t>
      </w:r>
      <w:r>
        <w:rPr>
          <w:spacing w:val="1"/>
        </w:rPr>
        <w:t xml:space="preserve"> </w:t>
      </w:r>
      <w:r>
        <w:t>vardır.</w:t>
      </w:r>
    </w:p>
    <w:sectPr w:rsidR="00FD374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579"/>
    <w:multiLevelType w:val="hybridMultilevel"/>
    <w:tmpl w:val="9954B474"/>
    <w:lvl w:ilvl="0" w:tplc="66BA8C50">
      <w:start w:val="1"/>
      <w:numFmt w:val="decimal"/>
      <w:lvlText w:val="%1."/>
      <w:lvlJc w:val="left"/>
      <w:pPr>
        <w:ind w:left="382" w:hanging="267"/>
        <w:jc w:val="left"/>
      </w:pPr>
      <w:rPr>
        <w:rFonts w:ascii="Verdana" w:eastAsia="Verdana" w:hAnsi="Verdana" w:cs="Verdana" w:hint="default"/>
        <w:w w:val="99"/>
        <w:sz w:val="20"/>
        <w:szCs w:val="20"/>
        <w:lang w:val="tr-TR" w:eastAsia="en-US" w:bidi="ar-SA"/>
      </w:rPr>
    </w:lvl>
    <w:lvl w:ilvl="1" w:tplc="577C9674">
      <w:numFmt w:val="bullet"/>
      <w:lvlText w:val="•"/>
      <w:lvlJc w:val="left"/>
      <w:pPr>
        <w:ind w:left="1272" w:hanging="267"/>
      </w:pPr>
      <w:rPr>
        <w:rFonts w:hint="default"/>
        <w:lang w:val="tr-TR" w:eastAsia="en-US" w:bidi="ar-SA"/>
      </w:rPr>
    </w:lvl>
    <w:lvl w:ilvl="2" w:tplc="4ED2485C">
      <w:numFmt w:val="bullet"/>
      <w:lvlText w:val="•"/>
      <w:lvlJc w:val="left"/>
      <w:pPr>
        <w:ind w:left="2165" w:hanging="267"/>
      </w:pPr>
      <w:rPr>
        <w:rFonts w:hint="default"/>
        <w:lang w:val="tr-TR" w:eastAsia="en-US" w:bidi="ar-SA"/>
      </w:rPr>
    </w:lvl>
    <w:lvl w:ilvl="3" w:tplc="6E8A257E">
      <w:numFmt w:val="bullet"/>
      <w:lvlText w:val="•"/>
      <w:lvlJc w:val="left"/>
      <w:pPr>
        <w:ind w:left="3057" w:hanging="267"/>
      </w:pPr>
      <w:rPr>
        <w:rFonts w:hint="default"/>
        <w:lang w:val="tr-TR" w:eastAsia="en-US" w:bidi="ar-SA"/>
      </w:rPr>
    </w:lvl>
    <w:lvl w:ilvl="4" w:tplc="CBCCF7F0">
      <w:numFmt w:val="bullet"/>
      <w:lvlText w:val="•"/>
      <w:lvlJc w:val="left"/>
      <w:pPr>
        <w:ind w:left="3950" w:hanging="267"/>
      </w:pPr>
      <w:rPr>
        <w:rFonts w:hint="default"/>
        <w:lang w:val="tr-TR" w:eastAsia="en-US" w:bidi="ar-SA"/>
      </w:rPr>
    </w:lvl>
    <w:lvl w:ilvl="5" w:tplc="446EA1CA">
      <w:numFmt w:val="bullet"/>
      <w:lvlText w:val="•"/>
      <w:lvlJc w:val="left"/>
      <w:pPr>
        <w:ind w:left="4843" w:hanging="267"/>
      </w:pPr>
      <w:rPr>
        <w:rFonts w:hint="default"/>
        <w:lang w:val="tr-TR" w:eastAsia="en-US" w:bidi="ar-SA"/>
      </w:rPr>
    </w:lvl>
    <w:lvl w:ilvl="6" w:tplc="75967012">
      <w:numFmt w:val="bullet"/>
      <w:lvlText w:val="•"/>
      <w:lvlJc w:val="left"/>
      <w:pPr>
        <w:ind w:left="5735" w:hanging="267"/>
      </w:pPr>
      <w:rPr>
        <w:rFonts w:hint="default"/>
        <w:lang w:val="tr-TR" w:eastAsia="en-US" w:bidi="ar-SA"/>
      </w:rPr>
    </w:lvl>
    <w:lvl w:ilvl="7" w:tplc="CFD25B22">
      <w:numFmt w:val="bullet"/>
      <w:lvlText w:val="•"/>
      <w:lvlJc w:val="left"/>
      <w:pPr>
        <w:ind w:left="6628" w:hanging="267"/>
      </w:pPr>
      <w:rPr>
        <w:rFonts w:hint="default"/>
        <w:lang w:val="tr-TR" w:eastAsia="en-US" w:bidi="ar-SA"/>
      </w:rPr>
    </w:lvl>
    <w:lvl w:ilvl="8" w:tplc="9A6215A0">
      <w:numFmt w:val="bullet"/>
      <w:lvlText w:val="•"/>
      <w:lvlJc w:val="left"/>
      <w:pPr>
        <w:ind w:left="7521" w:hanging="2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374F"/>
    <w:rsid w:val="001C5EC1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9E69-562B-4304-81C5-A2DE40C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6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anbul.meb.gov.tr/" TargetMode="External"/><Relationship Id="rId5" Type="http://schemas.openxmlformats.org/officeDocument/2006/relationships/hyperlink" Target="http://istanbul.meb.gov.tr/meslek/tel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AKDEMIR</cp:lastModifiedBy>
  <cp:revision>2</cp:revision>
  <dcterms:created xsi:type="dcterms:W3CDTF">2022-01-04T07:37:00Z</dcterms:created>
  <dcterms:modified xsi:type="dcterms:W3CDTF">2022-01-04T07:46:00Z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